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5286CB" w14:textId="7F1A43FC" w:rsidR="00561852" w:rsidRPr="00D407E7" w:rsidRDefault="00D407E7" w:rsidP="00561852">
      <w:pPr>
        <w:pStyle w:val="Heading2"/>
        <w:jc w:val="both"/>
        <w:rPr>
          <w:rFonts w:ascii="Arial" w:hAnsi="Arial" w:cs="Arial"/>
          <w:noProof/>
        </w:rPr>
      </w:pPr>
      <w:bookmarkStart w:id="0" w:name="_Toc88048554"/>
      <w:r w:rsidRPr="00D407E7">
        <w:rPr>
          <w:rFonts w:ascii="Arial" w:hAnsi="Arial" w:cs="Arial"/>
          <w:noProof/>
        </w:rPr>
        <w:t>Bostwick Lake</w:t>
      </w:r>
      <w:r w:rsidRPr="00D407E7">
        <w:rPr>
          <w:rFonts w:ascii="Arial" w:hAnsi="Arial" w:cs="Arial"/>
        </w:rPr>
        <w:t xml:space="preserve">, </w:t>
      </w:r>
      <w:r w:rsidR="00561852" w:rsidRPr="00D407E7">
        <w:rPr>
          <w:rFonts w:ascii="Arial" w:hAnsi="Arial" w:cs="Arial"/>
        </w:rPr>
        <w:t>Lake Wellness Committee</w:t>
      </w:r>
      <w:bookmarkEnd w:id="0"/>
    </w:p>
    <w:p w14:paraId="7B0A1B4B" w14:textId="77777777" w:rsidR="00DE1B8D" w:rsidRPr="00D407E7" w:rsidRDefault="00DE1B8D" w:rsidP="00DE1B8D">
      <w:pPr>
        <w:rPr>
          <w:rFonts w:ascii="Arial" w:hAnsi="Arial" w:cs="Arial"/>
          <w:sz w:val="24"/>
          <w:szCs w:val="24"/>
        </w:rPr>
      </w:pPr>
    </w:p>
    <w:p w14:paraId="4DC60E9F" w14:textId="67A9FB4A" w:rsidR="00DE1B8D" w:rsidRPr="00173677" w:rsidRDefault="00DE1B8D" w:rsidP="00173677">
      <w:pPr>
        <w:spacing w:after="100"/>
        <w:ind w:firstLine="360"/>
        <w:rPr>
          <w:rFonts w:ascii="Arial" w:hAnsi="Arial" w:cs="Arial"/>
          <w:b/>
          <w:bCs/>
          <w:sz w:val="24"/>
          <w:szCs w:val="24"/>
        </w:rPr>
      </w:pPr>
      <w:r w:rsidRPr="00173677">
        <w:rPr>
          <w:rFonts w:ascii="Arial" w:hAnsi="Arial" w:cs="Arial"/>
          <w:b/>
          <w:bCs/>
          <w:sz w:val="24"/>
          <w:szCs w:val="24"/>
        </w:rPr>
        <w:t>Preserve Healthy Native Weeds</w:t>
      </w:r>
      <w:r w:rsidR="00173677" w:rsidRPr="00173677">
        <w:rPr>
          <w:rFonts w:ascii="Arial" w:hAnsi="Arial" w:cs="Arial"/>
          <w:b/>
          <w:bCs/>
          <w:sz w:val="24"/>
          <w:szCs w:val="24"/>
        </w:rPr>
        <w:t>,</w:t>
      </w:r>
      <w:r w:rsidRPr="00173677">
        <w:rPr>
          <w:rFonts w:ascii="Arial" w:hAnsi="Arial" w:cs="Arial"/>
          <w:b/>
          <w:bCs/>
          <w:sz w:val="24"/>
          <w:szCs w:val="24"/>
        </w:rPr>
        <w:t xml:space="preserve"> Manage Invasive Weeds</w:t>
      </w:r>
      <w:r w:rsidR="00173677" w:rsidRPr="00173677">
        <w:rPr>
          <w:rFonts w:ascii="Arial" w:hAnsi="Arial" w:cs="Arial"/>
          <w:b/>
          <w:bCs/>
          <w:sz w:val="24"/>
          <w:szCs w:val="24"/>
        </w:rPr>
        <w:t xml:space="preserve"> and Water Quality</w:t>
      </w:r>
    </w:p>
    <w:p w14:paraId="422BC5B3" w14:textId="5AF1450B" w:rsidR="00561852" w:rsidRPr="00D407E7" w:rsidRDefault="00561852" w:rsidP="006B0E61">
      <w:pPr>
        <w:pStyle w:val="PlainText"/>
        <w:ind w:left="360"/>
        <w:rPr>
          <w:rFonts w:ascii="Arial" w:hAnsi="Arial" w:cs="Arial"/>
          <w:sz w:val="24"/>
          <w:szCs w:val="24"/>
        </w:rPr>
      </w:pPr>
      <w:r w:rsidRPr="00D407E7">
        <w:rPr>
          <w:rFonts w:ascii="Arial" w:hAnsi="Arial" w:cs="Arial"/>
          <w:sz w:val="24"/>
          <w:szCs w:val="24"/>
        </w:rPr>
        <w:t>The primary goal of aquatic plant management in Bostwick Lake is the control of exotic aquatic plants, where found</w:t>
      </w:r>
      <w:proofErr w:type="gramStart"/>
      <w:r w:rsidRPr="00D407E7">
        <w:rPr>
          <w:rFonts w:ascii="Arial" w:hAnsi="Arial" w:cs="Arial"/>
          <w:sz w:val="24"/>
          <w:szCs w:val="24"/>
        </w:rPr>
        <w:t xml:space="preserve">.  </w:t>
      </w:r>
      <w:proofErr w:type="gramEnd"/>
      <w:r w:rsidRPr="00D407E7">
        <w:rPr>
          <w:rFonts w:ascii="Arial" w:hAnsi="Arial" w:cs="Arial"/>
          <w:sz w:val="24"/>
          <w:szCs w:val="24"/>
        </w:rPr>
        <w:t>The exotic plant species, Eurasian watermilfoil</w:t>
      </w:r>
      <w:r w:rsidR="00D407E7">
        <w:rPr>
          <w:rFonts w:ascii="Arial" w:hAnsi="Arial" w:cs="Arial"/>
          <w:sz w:val="24"/>
          <w:szCs w:val="24"/>
        </w:rPr>
        <w:t xml:space="preserve">, Starry </w:t>
      </w:r>
      <w:r w:rsidR="00173677">
        <w:rPr>
          <w:rFonts w:ascii="Arial" w:hAnsi="Arial" w:cs="Arial"/>
          <w:sz w:val="24"/>
          <w:szCs w:val="24"/>
        </w:rPr>
        <w:t>Stonewort</w:t>
      </w:r>
      <w:r w:rsidRPr="00D407E7">
        <w:rPr>
          <w:rFonts w:ascii="Arial" w:hAnsi="Arial" w:cs="Arial"/>
          <w:sz w:val="24"/>
          <w:szCs w:val="24"/>
        </w:rPr>
        <w:t xml:space="preserve"> and Curlyleaf pondweed should </w:t>
      </w:r>
      <w:proofErr w:type="gramStart"/>
      <w:r w:rsidRPr="00D407E7">
        <w:rPr>
          <w:rFonts w:ascii="Arial" w:hAnsi="Arial" w:cs="Arial"/>
          <w:sz w:val="24"/>
          <w:szCs w:val="24"/>
        </w:rPr>
        <w:t>be controlled</w:t>
      </w:r>
      <w:proofErr w:type="gramEnd"/>
      <w:r w:rsidRPr="00D407E7">
        <w:rPr>
          <w:rFonts w:ascii="Arial" w:hAnsi="Arial" w:cs="Arial"/>
          <w:sz w:val="24"/>
          <w:szCs w:val="24"/>
        </w:rPr>
        <w:t xml:space="preserve"> throughout Bostwick Lake. The abundance of these species should </w:t>
      </w:r>
      <w:proofErr w:type="gramStart"/>
      <w:r w:rsidRPr="00D407E7">
        <w:rPr>
          <w:rFonts w:ascii="Arial" w:hAnsi="Arial" w:cs="Arial"/>
          <w:sz w:val="24"/>
          <w:szCs w:val="24"/>
        </w:rPr>
        <w:t>be reduced</w:t>
      </w:r>
      <w:proofErr w:type="gramEnd"/>
      <w:r w:rsidRPr="00D407E7">
        <w:rPr>
          <w:rFonts w:ascii="Arial" w:hAnsi="Arial" w:cs="Arial"/>
          <w:sz w:val="24"/>
          <w:szCs w:val="24"/>
        </w:rPr>
        <w:t xml:space="preserve"> to the maximum extent possible, and efforts should be made to reduce their recovery after treatment.</w:t>
      </w:r>
    </w:p>
    <w:p w14:paraId="244C38FF" w14:textId="2DAF0F49" w:rsidR="00561852" w:rsidRPr="00D407E7" w:rsidRDefault="00561852" w:rsidP="006B0E61">
      <w:pPr>
        <w:pStyle w:val="PlainText"/>
        <w:ind w:left="360"/>
        <w:rPr>
          <w:rFonts w:ascii="Arial" w:hAnsi="Arial" w:cs="Arial"/>
          <w:sz w:val="24"/>
          <w:szCs w:val="24"/>
        </w:rPr>
      </w:pPr>
      <w:r w:rsidRPr="00D407E7">
        <w:rPr>
          <w:rFonts w:ascii="Arial" w:hAnsi="Arial" w:cs="Arial"/>
          <w:sz w:val="24"/>
          <w:szCs w:val="24"/>
        </w:rPr>
        <w:t xml:space="preserve">Aquatic plant management should preserve species diversity and cover of </w:t>
      </w:r>
      <w:proofErr w:type="gramStart"/>
      <w:r w:rsidRPr="00D407E7">
        <w:rPr>
          <w:rFonts w:ascii="Arial" w:hAnsi="Arial" w:cs="Arial"/>
          <w:sz w:val="24"/>
          <w:szCs w:val="24"/>
        </w:rPr>
        <w:t xml:space="preserve">native </w:t>
      </w:r>
      <w:r w:rsidR="00D407E7">
        <w:rPr>
          <w:rFonts w:ascii="Arial" w:hAnsi="Arial" w:cs="Arial"/>
          <w:sz w:val="24"/>
          <w:szCs w:val="24"/>
        </w:rPr>
        <w:t xml:space="preserve"> </w:t>
      </w:r>
      <w:r w:rsidRPr="00D407E7">
        <w:rPr>
          <w:rFonts w:ascii="Arial" w:hAnsi="Arial" w:cs="Arial"/>
          <w:sz w:val="24"/>
          <w:szCs w:val="24"/>
        </w:rPr>
        <w:t>plants</w:t>
      </w:r>
      <w:proofErr w:type="gramEnd"/>
      <w:r w:rsidRPr="00D407E7">
        <w:rPr>
          <w:rFonts w:ascii="Arial" w:hAnsi="Arial" w:cs="Arial"/>
          <w:sz w:val="24"/>
          <w:szCs w:val="24"/>
        </w:rPr>
        <w:t xml:space="preserve"> sufficient to provide habitat for fish and other aquatic organisms.  Native plants should be managed to encourage the growth of plants that support the Bostwick Lake fishery (by creating structure and habitat) </w:t>
      </w:r>
      <w:proofErr w:type="gramStart"/>
      <w:r w:rsidRPr="00D407E7">
        <w:rPr>
          <w:rFonts w:ascii="Arial" w:hAnsi="Arial" w:cs="Arial"/>
          <w:sz w:val="24"/>
          <w:szCs w:val="24"/>
        </w:rPr>
        <w:t>provided that</w:t>
      </w:r>
      <w:proofErr w:type="gramEnd"/>
      <w:r w:rsidRPr="00D407E7">
        <w:rPr>
          <w:rFonts w:ascii="Arial" w:hAnsi="Arial" w:cs="Arial"/>
          <w:sz w:val="24"/>
          <w:szCs w:val="24"/>
        </w:rPr>
        <w:t xml:space="preserve"> they do not excessively interfere with recreational uses of the lake (e.g., swimming and fishing) in high-use areas.  Where they must </w:t>
      </w:r>
      <w:proofErr w:type="gramStart"/>
      <w:r w:rsidRPr="00D407E7">
        <w:rPr>
          <w:rFonts w:ascii="Arial" w:hAnsi="Arial" w:cs="Arial"/>
          <w:sz w:val="24"/>
          <w:szCs w:val="24"/>
        </w:rPr>
        <w:t>be managed</w:t>
      </w:r>
      <w:proofErr w:type="gramEnd"/>
      <w:r w:rsidRPr="00D407E7">
        <w:rPr>
          <w:rFonts w:ascii="Arial" w:hAnsi="Arial" w:cs="Arial"/>
          <w:sz w:val="24"/>
          <w:szCs w:val="24"/>
        </w:rPr>
        <w:t>, management techniques that reduce the stature of native plants without killing them (e.g., harvesting, contact herbicides) should be used whenever possible. Muskgrass (</w:t>
      </w:r>
      <w:r w:rsidRPr="00D407E7">
        <w:rPr>
          <w:rFonts w:ascii="Arial" w:hAnsi="Arial" w:cs="Arial"/>
          <w:i/>
          <w:sz w:val="24"/>
          <w:szCs w:val="24"/>
        </w:rPr>
        <w:t>Chara</w:t>
      </w:r>
      <w:r w:rsidRPr="00D407E7">
        <w:rPr>
          <w:rFonts w:ascii="Arial" w:hAnsi="Arial" w:cs="Arial"/>
          <w:sz w:val="24"/>
          <w:szCs w:val="24"/>
        </w:rPr>
        <w:t xml:space="preserve">) should </w:t>
      </w:r>
      <w:proofErr w:type="gramStart"/>
      <w:r w:rsidRPr="00D407E7">
        <w:rPr>
          <w:rFonts w:ascii="Arial" w:hAnsi="Arial" w:cs="Arial"/>
          <w:sz w:val="24"/>
          <w:szCs w:val="24"/>
        </w:rPr>
        <w:t>be allowed</w:t>
      </w:r>
      <w:proofErr w:type="gramEnd"/>
      <w:r w:rsidRPr="00D407E7">
        <w:rPr>
          <w:rFonts w:ascii="Arial" w:hAnsi="Arial" w:cs="Arial"/>
          <w:sz w:val="24"/>
          <w:szCs w:val="24"/>
        </w:rPr>
        <w:t xml:space="preserve"> to grow throughout the lake, except in where it grows so tall as to interfere with boating and swimming.</w:t>
      </w:r>
    </w:p>
    <w:p w14:paraId="1B3367BB" w14:textId="02288915" w:rsidR="00561852" w:rsidRPr="00D407E7" w:rsidRDefault="00561852" w:rsidP="006B0E61">
      <w:pPr>
        <w:pStyle w:val="PlainText"/>
        <w:ind w:left="360"/>
        <w:rPr>
          <w:rFonts w:ascii="Arial" w:hAnsi="Arial" w:cs="Arial"/>
          <w:noProof/>
          <w:sz w:val="24"/>
          <w:szCs w:val="24"/>
        </w:rPr>
      </w:pPr>
      <w:r w:rsidRPr="00D407E7">
        <w:rPr>
          <w:rFonts w:ascii="Arial" w:hAnsi="Arial" w:cs="Arial"/>
          <w:sz w:val="24"/>
          <w:szCs w:val="24"/>
        </w:rPr>
        <w:t xml:space="preserve">The </w:t>
      </w:r>
      <w:r w:rsidR="00DE1B8D" w:rsidRPr="00D407E7">
        <w:rPr>
          <w:rFonts w:ascii="Arial" w:hAnsi="Arial" w:cs="Arial"/>
          <w:sz w:val="24"/>
          <w:szCs w:val="24"/>
        </w:rPr>
        <w:t xml:space="preserve">exotic </w:t>
      </w:r>
      <w:r w:rsidRPr="00D407E7">
        <w:rPr>
          <w:rFonts w:ascii="Arial" w:hAnsi="Arial" w:cs="Arial"/>
          <w:sz w:val="24"/>
          <w:szCs w:val="24"/>
        </w:rPr>
        <w:t xml:space="preserve">species Starry </w:t>
      </w:r>
      <w:r w:rsidR="00173677">
        <w:rPr>
          <w:rFonts w:ascii="Arial" w:hAnsi="Arial" w:cs="Arial"/>
          <w:sz w:val="24"/>
          <w:szCs w:val="24"/>
        </w:rPr>
        <w:t>S</w:t>
      </w:r>
      <w:r w:rsidR="00173677" w:rsidRPr="00D407E7">
        <w:rPr>
          <w:rFonts w:ascii="Arial" w:hAnsi="Arial" w:cs="Arial"/>
          <w:sz w:val="24"/>
          <w:szCs w:val="24"/>
        </w:rPr>
        <w:t>tone</w:t>
      </w:r>
      <w:r w:rsidR="00173677">
        <w:rPr>
          <w:rFonts w:ascii="Arial" w:hAnsi="Arial" w:cs="Arial"/>
          <w:sz w:val="24"/>
          <w:szCs w:val="24"/>
        </w:rPr>
        <w:t>wort</w:t>
      </w:r>
      <w:r w:rsidRPr="00D407E7">
        <w:rPr>
          <w:rFonts w:ascii="Arial" w:hAnsi="Arial" w:cs="Arial"/>
          <w:sz w:val="24"/>
          <w:szCs w:val="24"/>
        </w:rPr>
        <w:t xml:space="preserve"> should be actively controlled and managed</w:t>
      </w:r>
      <w:proofErr w:type="gramStart"/>
      <w:r w:rsidRPr="00D407E7">
        <w:rPr>
          <w:rFonts w:ascii="Arial" w:hAnsi="Arial" w:cs="Arial"/>
          <w:sz w:val="24"/>
          <w:szCs w:val="24"/>
        </w:rPr>
        <w:t xml:space="preserve">.  </w:t>
      </w:r>
      <w:proofErr w:type="gramEnd"/>
      <w:r w:rsidRPr="00D407E7">
        <w:rPr>
          <w:rFonts w:ascii="Arial" w:hAnsi="Arial" w:cs="Arial"/>
          <w:sz w:val="24"/>
          <w:szCs w:val="24"/>
        </w:rPr>
        <w:t xml:space="preserve">Starry </w:t>
      </w:r>
      <w:r w:rsidR="00173677">
        <w:rPr>
          <w:rFonts w:ascii="Arial" w:hAnsi="Arial" w:cs="Arial"/>
          <w:sz w:val="24"/>
          <w:szCs w:val="24"/>
        </w:rPr>
        <w:t>S</w:t>
      </w:r>
      <w:r w:rsidR="00173677" w:rsidRPr="00D407E7">
        <w:rPr>
          <w:rFonts w:ascii="Arial" w:hAnsi="Arial" w:cs="Arial"/>
          <w:sz w:val="24"/>
          <w:szCs w:val="24"/>
        </w:rPr>
        <w:t>tone</w:t>
      </w:r>
      <w:r w:rsidR="00173677">
        <w:rPr>
          <w:rFonts w:ascii="Arial" w:hAnsi="Arial" w:cs="Arial"/>
          <w:sz w:val="24"/>
          <w:szCs w:val="24"/>
        </w:rPr>
        <w:t>wort</w:t>
      </w:r>
      <w:r w:rsidRPr="00D407E7">
        <w:rPr>
          <w:rFonts w:ascii="Arial" w:hAnsi="Arial" w:cs="Arial"/>
          <w:sz w:val="24"/>
          <w:szCs w:val="24"/>
        </w:rPr>
        <w:t xml:space="preserve"> is in the same family as Muskgrass (Chara) but </w:t>
      </w:r>
      <w:proofErr w:type="gramStart"/>
      <w:r w:rsidRPr="00D407E7">
        <w:rPr>
          <w:rFonts w:ascii="Arial" w:hAnsi="Arial" w:cs="Arial"/>
          <w:sz w:val="24"/>
          <w:szCs w:val="24"/>
        </w:rPr>
        <w:t>is considered to be</w:t>
      </w:r>
      <w:proofErr w:type="gramEnd"/>
      <w:r w:rsidRPr="00D407E7">
        <w:rPr>
          <w:rFonts w:ascii="Arial" w:hAnsi="Arial" w:cs="Arial"/>
          <w:sz w:val="24"/>
          <w:szCs w:val="24"/>
        </w:rPr>
        <w:t xml:space="preserve"> an exotic invasive species. Starry </w:t>
      </w:r>
      <w:r w:rsidR="00D407E7">
        <w:rPr>
          <w:rFonts w:ascii="Arial" w:hAnsi="Arial" w:cs="Arial"/>
          <w:sz w:val="24"/>
          <w:szCs w:val="24"/>
        </w:rPr>
        <w:t>S</w:t>
      </w:r>
      <w:r w:rsidRPr="00D407E7">
        <w:rPr>
          <w:rFonts w:ascii="Arial" w:hAnsi="Arial" w:cs="Arial"/>
          <w:sz w:val="24"/>
          <w:szCs w:val="24"/>
        </w:rPr>
        <w:t>tone</w:t>
      </w:r>
      <w:r w:rsidR="00173677">
        <w:rPr>
          <w:rFonts w:ascii="Arial" w:hAnsi="Arial" w:cs="Arial"/>
          <w:sz w:val="24"/>
          <w:szCs w:val="24"/>
        </w:rPr>
        <w:t>w</w:t>
      </w:r>
      <w:r w:rsidRPr="00D407E7">
        <w:rPr>
          <w:rFonts w:ascii="Arial" w:hAnsi="Arial" w:cs="Arial"/>
          <w:sz w:val="24"/>
          <w:szCs w:val="24"/>
        </w:rPr>
        <w:t xml:space="preserve">ort, which looks </w:t>
      </w:r>
      <w:proofErr w:type="gramStart"/>
      <w:r w:rsidRPr="00D407E7">
        <w:rPr>
          <w:rFonts w:ascii="Arial" w:hAnsi="Arial" w:cs="Arial"/>
          <w:sz w:val="24"/>
          <w:szCs w:val="24"/>
        </w:rPr>
        <w:t>very similar</w:t>
      </w:r>
      <w:proofErr w:type="gramEnd"/>
      <w:r w:rsidRPr="00D407E7">
        <w:rPr>
          <w:rFonts w:ascii="Arial" w:hAnsi="Arial" w:cs="Arial"/>
          <w:sz w:val="24"/>
          <w:szCs w:val="24"/>
        </w:rPr>
        <w:t xml:space="preserve"> to the beneficial species Chara, is appearing in more and more lakes.  Chara is a highly desired plant because it is typically low growing, keeps the water clear and can slow down the invasion of exotic weed species. Starry </w:t>
      </w:r>
      <w:r w:rsidR="00173677">
        <w:rPr>
          <w:rFonts w:ascii="Arial" w:hAnsi="Arial" w:cs="Arial"/>
          <w:sz w:val="24"/>
          <w:szCs w:val="24"/>
        </w:rPr>
        <w:t>S</w:t>
      </w:r>
      <w:r w:rsidR="00173677" w:rsidRPr="00D407E7">
        <w:rPr>
          <w:rFonts w:ascii="Arial" w:hAnsi="Arial" w:cs="Arial"/>
          <w:sz w:val="24"/>
          <w:szCs w:val="24"/>
        </w:rPr>
        <w:t>tone</w:t>
      </w:r>
      <w:r w:rsidR="00173677">
        <w:rPr>
          <w:rFonts w:ascii="Arial" w:hAnsi="Arial" w:cs="Arial"/>
          <w:sz w:val="24"/>
          <w:szCs w:val="24"/>
        </w:rPr>
        <w:t>wort</w:t>
      </w:r>
      <w:r w:rsidRPr="00D407E7">
        <w:rPr>
          <w:rFonts w:ascii="Arial" w:hAnsi="Arial" w:cs="Arial"/>
          <w:sz w:val="24"/>
          <w:szCs w:val="24"/>
        </w:rPr>
        <w:t xml:space="preserve"> also forms dense mats, but unlike </w:t>
      </w:r>
      <w:r w:rsidR="00D407E7">
        <w:rPr>
          <w:rFonts w:ascii="Arial" w:hAnsi="Arial" w:cs="Arial"/>
          <w:sz w:val="24"/>
          <w:szCs w:val="24"/>
        </w:rPr>
        <w:t>C</w:t>
      </w:r>
      <w:r w:rsidRPr="00D407E7">
        <w:rPr>
          <w:rFonts w:ascii="Arial" w:hAnsi="Arial" w:cs="Arial"/>
          <w:sz w:val="24"/>
          <w:szCs w:val="24"/>
        </w:rPr>
        <w:t>hara, it can grow from 5 to 7 feet tall</w:t>
      </w:r>
      <w:proofErr w:type="gramStart"/>
      <w:r w:rsidRPr="00D407E7">
        <w:rPr>
          <w:rFonts w:ascii="Arial" w:hAnsi="Arial" w:cs="Arial"/>
          <w:sz w:val="24"/>
          <w:szCs w:val="24"/>
        </w:rPr>
        <w:t>.</w:t>
      </w:r>
      <w:r w:rsidRPr="00D407E7">
        <w:rPr>
          <w:rFonts w:ascii="Arial" w:eastAsia="Arial Unicode MS" w:hAnsi="Arial" w:cs="Arial"/>
          <w:color w:val="000000"/>
          <w:kern w:val="28"/>
          <w:sz w:val="24"/>
          <w:szCs w:val="24"/>
        </w:rPr>
        <w:t xml:space="preserve">  </w:t>
      </w:r>
      <w:proofErr w:type="gramEnd"/>
      <w:r w:rsidRPr="00D407E7">
        <w:rPr>
          <w:rFonts w:ascii="Arial" w:hAnsi="Arial" w:cs="Arial"/>
          <w:sz w:val="24"/>
          <w:szCs w:val="24"/>
        </w:rPr>
        <w:t xml:space="preserve">Starry </w:t>
      </w:r>
      <w:r w:rsidR="00173677">
        <w:rPr>
          <w:rFonts w:ascii="Arial" w:hAnsi="Arial" w:cs="Arial"/>
          <w:sz w:val="24"/>
          <w:szCs w:val="24"/>
        </w:rPr>
        <w:t>S</w:t>
      </w:r>
      <w:r w:rsidR="00173677" w:rsidRPr="00D407E7">
        <w:rPr>
          <w:rFonts w:ascii="Arial" w:hAnsi="Arial" w:cs="Arial"/>
          <w:sz w:val="24"/>
          <w:szCs w:val="24"/>
        </w:rPr>
        <w:t>tone</w:t>
      </w:r>
      <w:r w:rsidR="00173677">
        <w:rPr>
          <w:rFonts w:ascii="Arial" w:hAnsi="Arial" w:cs="Arial"/>
          <w:sz w:val="24"/>
          <w:szCs w:val="24"/>
        </w:rPr>
        <w:t>wort</w:t>
      </w:r>
      <w:r w:rsidRPr="00D407E7">
        <w:rPr>
          <w:rFonts w:ascii="Arial" w:hAnsi="Arial" w:cs="Arial"/>
          <w:sz w:val="24"/>
          <w:szCs w:val="24"/>
        </w:rPr>
        <w:t xml:space="preserve"> can be very detrimental to a lake’s ecosystem and </w:t>
      </w:r>
      <w:proofErr w:type="gramStart"/>
      <w:r w:rsidRPr="00D407E7">
        <w:rPr>
          <w:rFonts w:ascii="Arial" w:hAnsi="Arial" w:cs="Arial"/>
          <w:sz w:val="24"/>
          <w:szCs w:val="24"/>
        </w:rPr>
        <w:t>has the ability to</w:t>
      </w:r>
      <w:proofErr w:type="gramEnd"/>
      <w:r w:rsidRPr="00D407E7">
        <w:rPr>
          <w:rFonts w:ascii="Arial" w:hAnsi="Arial" w:cs="Arial"/>
          <w:sz w:val="24"/>
          <w:szCs w:val="24"/>
        </w:rPr>
        <w:t xml:space="preserve"> kill off native plants and have a negative impact on a lake’s fisheries. </w:t>
      </w:r>
    </w:p>
    <w:p w14:paraId="3B742AB3" w14:textId="77777777" w:rsidR="00173677" w:rsidRDefault="00173677" w:rsidP="00173677">
      <w:pPr>
        <w:pStyle w:val="PlainText"/>
        <w:ind w:left="360"/>
        <w:rPr>
          <w:rFonts w:ascii="Arial" w:hAnsi="Arial" w:cs="Arial"/>
          <w:sz w:val="24"/>
          <w:szCs w:val="24"/>
        </w:rPr>
      </w:pPr>
    </w:p>
    <w:p w14:paraId="37EC0FF1" w14:textId="47524D81" w:rsidR="007F131D" w:rsidRDefault="00561852" w:rsidP="00173677">
      <w:pPr>
        <w:pStyle w:val="PlainText"/>
        <w:ind w:left="360"/>
        <w:rPr>
          <w:rFonts w:ascii="Arial" w:hAnsi="Arial" w:cs="Arial"/>
          <w:sz w:val="24"/>
          <w:szCs w:val="24"/>
        </w:rPr>
      </w:pPr>
      <w:r w:rsidRPr="00D407E7">
        <w:rPr>
          <w:rFonts w:ascii="Arial" w:hAnsi="Arial" w:cs="Arial"/>
          <w:sz w:val="24"/>
          <w:szCs w:val="24"/>
        </w:rPr>
        <w:t xml:space="preserve">Preventative measures that protect the lake from further nutrient enrichment should </w:t>
      </w:r>
      <w:proofErr w:type="gramStart"/>
      <w:r w:rsidRPr="00D407E7">
        <w:rPr>
          <w:rFonts w:ascii="Arial" w:hAnsi="Arial" w:cs="Arial"/>
          <w:sz w:val="24"/>
          <w:szCs w:val="24"/>
        </w:rPr>
        <w:t>be identified</w:t>
      </w:r>
      <w:proofErr w:type="gramEnd"/>
      <w:r w:rsidRPr="00D407E7">
        <w:rPr>
          <w:rFonts w:ascii="Arial" w:hAnsi="Arial" w:cs="Arial"/>
          <w:sz w:val="24"/>
          <w:szCs w:val="24"/>
        </w:rPr>
        <w:t xml:space="preserve"> and implemented.</w:t>
      </w:r>
    </w:p>
    <w:p w14:paraId="6DFABDDA" w14:textId="77777777" w:rsidR="00173677" w:rsidRDefault="00173677" w:rsidP="00173677">
      <w:pPr>
        <w:pStyle w:val="ListParagraph"/>
        <w:spacing w:after="120"/>
        <w:ind w:left="360"/>
        <w:rPr>
          <w:rFonts w:ascii="Arial" w:hAnsi="Arial" w:cs="Arial"/>
        </w:rPr>
      </w:pPr>
    </w:p>
    <w:p w14:paraId="6A0DF9B9" w14:textId="7296F0E3" w:rsidR="00173677" w:rsidRPr="00631DB4" w:rsidRDefault="00173677" w:rsidP="00173677">
      <w:pPr>
        <w:pStyle w:val="ListParagraph"/>
        <w:spacing w:after="120"/>
        <w:ind w:left="360"/>
        <w:rPr>
          <w:rFonts w:ascii="Arial" w:hAnsi="Arial" w:cs="Arial"/>
        </w:rPr>
      </w:pPr>
      <w:r w:rsidRPr="00631DB4">
        <w:rPr>
          <w:rFonts w:ascii="Arial" w:hAnsi="Arial" w:cs="Arial"/>
        </w:rPr>
        <w:t xml:space="preserve">Water quality monitoring is a critical part of lake management. </w:t>
      </w:r>
      <w:r w:rsidRPr="00631DB4">
        <w:rPr>
          <w:rFonts w:ascii="Arial" w:eastAsia="Calibri" w:hAnsi="Arial" w:cs="Arial"/>
        </w:rPr>
        <w:t xml:space="preserve">Water quality monitoring provides an ongoing record of conditions in </w:t>
      </w:r>
      <w:r w:rsidRPr="00631DB4">
        <w:rPr>
          <w:rFonts w:ascii="Arial" w:hAnsi="Arial" w:cs="Arial"/>
        </w:rPr>
        <w:t>the lake</w:t>
      </w:r>
      <w:proofErr w:type="gramStart"/>
      <w:r w:rsidRPr="00631DB4">
        <w:rPr>
          <w:rFonts w:ascii="Arial" w:eastAsia="Calibri" w:hAnsi="Arial" w:cs="Arial"/>
        </w:rPr>
        <w:t xml:space="preserve">.  </w:t>
      </w:r>
      <w:proofErr w:type="gramEnd"/>
      <w:r w:rsidRPr="00631DB4">
        <w:rPr>
          <w:rFonts w:ascii="Arial" w:eastAsia="Calibri" w:hAnsi="Arial" w:cs="Arial"/>
        </w:rPr>
        <w:t>Changes in water quality can indicate threats from sources such as failed or inadequate septic systems, agricultural and lawn run</w:t>
      </w:r>
      <w:r w:rsidRPr="00631DB4">
        <w:rPr>
          <w:rFonts w:ascii="Arial" w:hAnsi="Arial" w:cs="Arial"/>
        </w:rPr>
        <w:t xml:space="preserve">off, burgeoning </w:t>
      </w:r>
      <w:proofErr w:type="gramStart"/>
      <w:r w:rsidRPr="00631DB4">
        <w:rPr>
          <w:rFonts w:ascii="Arial" w:hAnsi="Arial" w:cs="Arial"/>
        </w:rPr>
        <w:t>development</w:t>
      </w:r>
      <w:proofErr w:type="gramEnd"/>
      <w:r w:rsidRPr="00631DB4">
        <w:rPr>
          <w:rFonts w:ascii="Arial" w:hAnsi="Arial" w:cs="Arial"/>
        </w:rPr>
        <w:t xml:space="preserve"> and erosion from construction </w:t>
      </w:r>
      <w:proofErr w:type="gramStart"/>
      <w:r w:rsidRPr="00631DB4">
        <w:rPr>
          <w:rFonts w:ascii="Arial" w:hAnsi="Arial" w:cs="Arial"/>
        </w:rPr>
        <w:t>site</w:t>
      </w:r>
      <w:proofErr w:type="gramEnd"/>
      <w:r w:rsidRPr="00631DB4">
        <w:rPr>
          <w:rFonts w:ascii="Arial" w:hAnsi="Arial" w:cs="Arial"/>
        </w:rPr>
        <w:t>.</w:t>
      </w:r>
      <w:r w:rsidRPr="00631DB4">
        <w:rPr>
          <w:rFonts w:ascii="Arial" w:eastAsia="Calibri" w:hAnsi="Arial" w:cs="Arial"/>
        </w:rPr>
        <w:t xml:space="preserve">  Prompt identification of threats to water quality makes it possible to remedy them before irreversible harm has </w:t>
      </w:r>
      <w:proofErr w:type="gramStart"/>
      <w:r w:rsidRPr="00631DB4">
        <w:rPr>
          <w:rFonts w:ascii="Arial" w:eastAsia="Calibri" w:hAnsi="Arial" w:cs="Arial"/>
        </w:rPr>
        <w:t>been done</w:t>
      </w:r>
      <w:proofErr w:type="gramEnd"/>
      <w:r w:rsidRPr="00631DB4">
        <w:rPr>
          <w:rFonts w:ascii="Arial" w:eastAsia="Calibri" w:hAnsi="Arial" w:cs="Arial"/>
        </w:rPr>
        <w:t>.</w:t>
      </w:r>
      <w:r w:rsidRPr="00631DB4">
        <w:rPr>
          <w:rFonts w:ascii="Arial" w:hAnsi="Arial" w:cs="Arial"/>
        </w:rPr>
        <w:t xml:space="preserve"> Residents’ </w:t>
      </w:r>
      <w:r w:rsidRPr="00631DB4">
        <w:rPr>
          <w:rFonts w:ascii="Arial" w:eastAsia="Calibri" w:hAnsi="Arial" w:cs="Arial"/>
        </w:rPr>
        <w:t xml:space="preserve">enjoyment of Bostwick Lake and the value of </w:t>
      </w:r>
      <w:r w:rsidRPr="00631DB4">
        <w:rPr>
          <w:rFonts w:ascii="Arial" w:hAnsi="Arial" w:cs="Arial"/>
        </w:rPr>
        <w:t>their</w:t>
      </w:r>
      <w:r w:rsidRPr="00631DB4">
        <w:rPr>
          <w:rFonts w:ascii="Arial" w:eastAsia="Calibri" w:hAnsi="Arial" w:cs="Arial"/>
        </w:rPr>
        <w:t xml:space="preserve"> property depend on maintaining water quality</w:t>
      </w:r>
      <w:r w:rsidRPr="00631DB4">
        <w:rPr>
          <w:rFonts w:ascii="Arial" w:hAnsi="Arial" w:cs="Arial"/>
        </w:rPr>
        <w:t xml:space="preserve">. </w:t>
      </w:r>
    </w:p>
    <w:p w14:paraId="6CB4AAEB" w14:textId="77777777" w:rsidR="00173677" w:rsidRPr="00173677" w:rsidRDefault="00173677" w:rsidP="00173677">
      <w:pPr>
        <w:pStyle w:val="PlainText"/>
        <w:ind w:left="360"/>
        <w:rPr>
          <w:rFonts w:ascii="Arial" w:hAnsi="Arial" w:cs="Arial"/>
          <w:sz w:val="24"/>
          <w:szCs w:val="24"/>
        </w:rPr>
      </w:pPr>
    </w:p>
    <w:sectPr w:rsidR="00173677" w:rsidRPr="00173677" w:rsidSect="006B0E61">
      <w:pgSz w:w="12240" w:h="15840"/>
      <w:pgMar w:top="63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Trebuchet MS">
    <w:panose1 w:val="020B0603020202020204"/>
    <w:charset w:val="00"/>
    <w:family w:val="swiss"/>
    <w:pitch w:val="variable"/>
    <w:sig w:usb0="00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7B5923"/>
    <w:multiLevelType w:val="multilevel"/>
    <w:tmpl w:val="AB043B6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288A66F9"/>
    <w:multiLevelType w:val="hybridMultilevel"/>
    <w:tmpl w:val="DC1E2C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921550F"/>
    <w:multiLevelType w:val="singleLevel"/>
    <w:tmpl w:val="BF34C488"/>
    <w:lvl w:ilvl="0">
      <w:start w:val="1"/>
      <w:numFmt w:val="bullet"/>
      <w:lvlText w:val=""/>
      <w:lvlJc w:val="left"/>
      <w:pPr>
        <w:tabs>
          <w:tab w:val="num" w:pos="720"/>
        </w:tabs>
        <w:ind w:left="720" w:hanging="720"/>
      </w:pPr>
      <w:rPr>
        <w:rFonts w:ascii="Symbol" w:hAnsi="Symbol" w:hint="default"/>
        <w:sz w:val="20"/>
      </w:rPr>
    </w:lvl>
  </w:abstractNum>
  <w:num w:numId="1" w16cid:durableId="884682829">
    <w:abstractNumId w:val="2"/>
  </w:num>
  <w:num w:numId="2" w16cid:durableId="462037858">
    <w:abstractNumId w:val="1"/>
  </w:num>
  <w:num w:numId="3" w16cid:durableId="21337920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1852"/>
    <w:rsid w:val="00173677"/>
    <w:rsid w:val="002F0F01"/>
    <w:rsid w:val="00460E83"/>
    <w:rsid w:val="0046493E"/>
    <w:rsid w:val="00472106"/>
    <w:rsid w:val="00520A7E"/>
    <w:rsid w:val="00561852"/>
    <w:rsid w:val="00585C05"/>
    <w:rsid w:val="006B0E61"/>
    <w:rsid w:val="0073429A"/>
    <w:rsid w:val="007D342A"/>
    <w:rsid w:val="007F131D"/>
    <w:rsid w:val="008A1F5E"/>
    <w:rsid w:val="00914400"/>
    <w:rsid w:val="00A1416A"/>
    <w:rsid w:val="00B04219"/>
    <w:rsid w:val="00BF294B"/>
    <w:rsid w:val="00D407E7"/>
    <w:rsid w:val="00DD3B6B"/>
    <w:rsid w:val="00DE1B8D"/>
    <w:rsid w:val="00DF6F6E"/>
    <w:rsid w:val="00E32B4B"/>
    <w:rsid w:val="00E55301"/>
    <w:rsid w:val="00EE6676"/>
    <w:rsid w:val="00FB295F"/>
    <w:rsid w:val="00FC4AE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60AA6D"/>
  <w15:chartTrackingRefBased/>
  <w15:docId w15:val="{8220182B-649E-44B5-B0C3-6A19B2B58C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1852"/>
    <w:pPr>
      <w:spacing w:after="200" w:line="276" w:lineRule="auto"/>
    </w:pPr>
  </w:style>
  <w:style w:type="paragraph" w:styleId="Heading2">
    <w:name w:val="heading 2"/>
    <w:basedOn w:val="Normal"/>
    <w:next w:val="Normal"/>
    <w:link w:val="Heading2Char"/>
    <w:uiPriority w:val="9"/>
    <w:unhideWhenUsed/>
    <w:qFormat/>
    <w:rsid w:val="00561852"/>
    <w:pPr>
      <w:keepNext/>
      <w:keepLines/>
      <w:spacing w:before="200" w:after="0"/>
      <w:outlineLvl w:val="1"/>
    </w:pPr>
    <w:rPr>
      <w:rFonts w:asciiTheme="majorHAnsi" w:eastAsiaTheme="majorEastAsia" w:hAnsiTheme="majorHAnsi" w:cstheme="majorBidi"/>
      <w:b/>
      <w:bCs/>
      <w:color w:val="4472C4"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561852"/>
    <w:rPr>
      <w:rFonts w:asciiTheme="majorHAnsi" w:eastAsiaTheme="majorEastAsia" w:hAnsiTheme="majorHAnsi" w:cstheme="majorBidi"/>
      <w:b/>
      <w:bCs/>
      <w:color w:val="4472C4" w:themeColor="accent1"/>
      <w:sz w:val="26"/>
      <w:szCs w:val="26"/>
    </w:rPr>
  </w:style>
  <w:style w:type="paragraph" w:styleId="PlainText">
    <w:name w:val="Plain Text"/>
    <w:basedOn w:val="Normal"/>
    <w:link w:val="PlainTextChar"/>
    <w:semiHidden/>
    <w:rsid w:val="00561852"/>
    <w:pPr>
      <w:spacing w:after="60" w:line="240" w:lineRule="auto"/>
    </w:pPr>
    <w:rPr>
      <w:rFonts w:ascii="Trebuchet MS" w:eastAsia="Times New Roman" w:hAnsi="Trebuchet MS" w:cs="Times New Roman"/>
      <w:sz w:val="20"/>
      <w:szCs w:val="20"/>
    </w:rPr>
  </w:style>
  <w:style w:type="character" w:customStyle="1" w:styleId="PlainTextChar">
    <w:name w:val="Plain Text Char"/>
    <w:basedOn w:val="DefaultParagraphFont"/>
    <w:link w:val="PlainText"/>
    <w:semiHidden/>
    <w:rsid w:val="00561852"/>
    <w:rPr>
      <w:rFonts w:ascii="Trebuchet MS" w:eastAsia="Times New Roman" w:hAnsi="Trebuchet MS" w:cs="Times New Roman"/>
      <w:sz w:val="20"/>
      <w:szCs w:val="20"/>
    </w:rPr>
  </w:style>
  <w:style w:type="paragraph" w:styleId="ListParagraph">
    <w:name w:val="List Paragraph"/>
    <w:basedOn w:val="Normal"/>
    <w:uiPriority w:val="34"/>
    <w:qFormat/>
    <w:rsid w:val="00561852"/>
    <w:pPr>
      <w:spacing w:after="0" w:line="240" w:lineRule="auto"/>
      <w:ind w:left="720"/>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1309856">
      <w:bodyDiv w:val="1"/>
      <w:marLeft w:val="0"/>
      <w:marRight w:val="0"/>
      <w:marTop w:val="0"/>
      <w:marBottom w:val="0"/>
      <w:divBdr>
        <w:top w:val="none" w:sz="0" w:space="0" w:color="auto"/>
        <w:left w:val="none" w:sz="0" w:space="0" w:color="auto"/>
        <w:bottom w:val="none" w:sz="0" w:space="0" w:color="auto"/>
        <w:right w:val="none" w:sz="0" w:space="0" w:color="auto"/>
      </w:divBdr>
    </w:div>
    <w:div w:id="1386563111">
      <w:bodyDiv w:val="1"/>
      <w:marLeft w:val="0"/>
      <w:marRight w:val="0"/>
      <w:marTop w:val="0"/>
      <w:marBottom w:val="0"/>
      <w:divBdr>
        <w:top w:val="none" w:sz="0" w:space="0" w:color="auto"/>
        <w:left w:val="none" w:sz="0" w:space="0" w:color="auto"/>
        <w:bottom w:val="none" w:sz="0" w:space="0" w:color="auto"/>
        <w:right w:val="none" w:sz="0" w:space="0" w:color="auto"/>
      </w:divBdr>
    </w:div>
    <w:div w:id="2068607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397</Words>
  <Characters>2265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Jaimee Desjardins</dc:creator>
  <cp:keywords/>
  <dc:description/>
  <cp:lastModifiedBy>Henry Betten</cp:lastModifiedBy>
  <cp:revision>2</cp:revision>
  <cp:lastPrinted>2025-03-11T14:10:00Z</cp:lastPrinted>
  <dcterms:created xsi:type="dcterms:W3CDTF">2025-04-03T14:27:00Z</dcterms:created>
  <dcterms:modified xsi:type="dcterms:W3CDTF">2025-04-03T14:27:00Z</dcterms:modified>
</cp:coreProperties>
</file>